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C8004" w14:textId="07C74087" w:rsidR="001E188B" w:rsidRDefault="001D065B" w:rsidP="001E1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14:ligatures w14:val="standardContextual"/>
        </w:rPr>
        <w:drawing>
          <wp:inline distT="0" distB="0" distL="0" distR="0" wp14:anchorId="020324DB" wp14:editId="4DA9A6AC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C064E" w14:textId="77777777" w:rsidR="001D065B" w:rsidRPr="0079197F" w:rsidRDefault="001D065B" w:rsidP="001D06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C7DA32" w14:textId="6F1C20AC" w:rsidR="001E188B" w:rsidRPr="00887D52" w:rsidRDefault="001E188B" w:rsidP="001E188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7D52">
        <w:rPr>
          <w:rFonts w:ascii="Times New Roman" w:eastAsia="Calibri" w:hAnsi="Times New Roman" w:cs="Times New Roman"/>
          <w:b/>
          <w:bCs/>
          <w:sz w:val="28"/>
          <w:szCs w:val="28"/>
        </w:rPr>
        <w:t>ТЕРРИТОРИАЛЬНАЯ ИЗБИРАТЕЛЬНАЯ КОМИССИЯ №</w:t>
      </w:r>
      <w:r w:rsidR="001D065B" w:rsidRPr="00887D5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29</w:t>
      </w:r>
    </w:p>
    <w:p w14:paraId="760A613D" w14:textId="77777777" w:rsidR="001E188B" w:rsidRPr="00887D52" w:rsidRDefault="001E188B" w:rsidP="001E188B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7D52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14:paraId="07416064" w14:textId="48B2F126" w:rsidR="001E188B" w:rsidRPr="0079197F" w:rsidRDefault="00887D52" w:rsidP="001E188B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7D52">
        <w:rPr>
          <w:rFonts w:ascii="Times New Roman" w:eastAsia="Calibri" w:hAnsi="Times New Roman" w:cs="Times New Roman"/>
          <w:b/>
          <w:sz w:val="28"/>
          <w:szCs w:val="28"/>
        </w:rPr>
        <w:t>30</w:t>
      </w:r>
      <w:r w:rsidR="001E188B" w:rsidRPr="00C2644A">
        <w:rPr>
          <w:rFonts w:ascii="Times New Roman" w:eastAsia="Calibri" w:hAnsi="Times New Roman" w:cs="Times New Roman"/>
          <w:b/>
          <w:sz w:val="28"/>
          <w:szCs w:val="28"/>
        </w:rPr>
        <w:t xml:space="preserve"> января 2025 года</w:t>
      </w:r>
      <w:r w:rsidR="001E188B" w:rsidRPr="0079197F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1E188B" w:rsidRPr="0079197F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1E188B" w:rsidRPr="0079197F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1E188B" w:rsidRPr="0079197F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1E188B" w:rsidRPr="0079197F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1E188B" w:rsidRPr="0079197F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1E188B" w:rsidRPr="0079197F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</w:t>
      </w:r>
      <w:r w:rsidR="001E188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="001E188B" w:rsidRPr="007919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№</w:t>
      </w:r>
      <w:r w:rsidR="001D065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93-</w:t>
      </w:r>
      <w:r w:rsidR="000E1EF6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</w:p>
    <w:p w14:paraId="721BA049" w14:textId="77777777" w:rsidR="001E188B" w:rsidRPr="00DF6A75" w:rsidRDefault="001E188B" w:rsidP="001E188B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6A75">
        <w:rPr>
          <w:rFonts w:ascii="Times New Roman" w:eastAsia="Calibri" w:hAnsi="Times New Roman" w:cs="Times New Roman"/>
          <w:sz w:val="28"/>
          <w:szCs w:val="28"/>
        </w:rPr>
        <w:t>Санкт-Петербург</w:t>
      </w:r>
    </w:p>
    <w:p w14:paraId="28E1070F" w14:textId="77777777" w:rsidR="001E188B" w:rsidRPr="0079197F" w:rsidRDefault="001E188B" w:rsidP="001E18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BD88BB6" w14:textId="77777777" w:rsidR="001E188B" w:rsidRPr="0079197F" w:rsidRDefault="001E188B" w:rsidP="001E188B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919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Плане мероприятий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7919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 обеспечению избират</w:t>
      </w:r>
      <w:bookmarkStart w:id="0" w:name="_GoBack"/>
      <w:bookmarkEnd w:id="0"/>
      <w:r w:rsidRPr="007919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ельных прав граждан Российской Федерации, являющихся инвалидами, на 202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Pr="007919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</w:t>
      </w:r>
    </w:p>
    <w:p w14:paraId="1D74A6FA" w14:textId="77777777" w:rsidR="001E188B" w:rsidRPr="0079197F" w:rsidRDefault="001E188B" w:rsidP="001E188B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F3680D7" w14:textId="4DBDFE8C" w:rsidR="001E188B" w:rsidRDefault="001E188B" w:rsidP="001E188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Рекомендаций по обеспечению избирательных прав граждан Российской Федерации, являющихся инвалидами, при проведении выборов в Российской Федерации, утвержденных постановлением Центральной избирательной комиссии Российской Федерации от 29 июля 2020 года № 262/1933-7,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79197F">
        <w:rPr>
          <w:rFonts w:ascii="Times New Roman" w:hAnsi="Times New Roman" w:cs="Times New Roman"/>
          <w:sz w:val="28"/>
          <w:szCs w:val="28"/>
        </w:rPr>
        <w:t xml:space="preserve">пунктом 2 решения Санкт-Петербургской избирательной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9197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9197F">
        <w:rPr>
          <w:rFonts w:ascii="Times New Roman" w:hAnsi="Times New Roman" w:cs="Times New Roman"/>
          <w:sz w:val="28"/>
          <w:szCs w:val="28"/>
        </w:rPr>
        <w:t xml:space="preserve">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9197F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133-4</w:t>
      </w:r>
      <w:r w:rsidRPr="0079197F">
        <w:rPr>
          <w:rFonts w:ascii="Times New Roman" w:hAnsi="Times New Roman" w:cs="Times New Roman"/>
          <w:sz w:val="28"/>
          <w:szCs w:val="28"/>
        </w:rPr>
        <w:t xml:space="preserve"> «О Плане мероприятий по обеспечению избирательных прав граждан Российской Федерации, являющихся инвалидами,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9197F">
        <w:rPr>
          <w:rFonts w:ascii="Times New Roman" w:hAnsi="Times New Roman" w:cs="Times New Roman"/>
          <w:sz w:val="28"/>
          <w:szCs w:val="28"/>
        </w:rPr>
        <w:t xml:space="preserve"> год», </w:t>
      </w: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Санкт-Петербургской избирательной комиссии от 11 февраля 2021 года № 225-6 «Об отдельных вопросах, связанных с обеспечением реализации избирательных прав граждан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ограниченными физическими возможностями на территориях районов Санкт-Петербурга»</w:t>
      </w:r>
      <w:r w:rsidRPr="0079197F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№</w:t>
      </w:r>
      <w:r w:rsidR="00963430">
        <w:rPr>
          <w:rFonts w:ascii="Times New Roman" w:hAnsi="Times New Roman" w:cs="Times New Roman"/>
          <w:sz w:val="28"/>
          <w:szCs w:val="28"/>
        </w:rPr>
        <w:t xml:space="preserve"> 29 </w:t>
      </w:r>
      <w:r w:rsidRPr="00791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 е ш и л а:</w:t>
      </w:r>
    </w:p>
    <w:p w14:paraId="08F97E8B" w14:textId="77777777" w:rsidR="001E188B" w:rsidRPr="0079197F" w:rsidRDefault="001E188B" w:rsidP="001E188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План мероприятий по обеспечению </w:t>
      </w:r>
      <w:r w:rsidRPr="00791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избирательных прав граждан Российской Федерации, являющихся инвалидами, на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791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14:paraId="66784414" w14:textId="622B5C5B" w:rsidR="001E188B" w:rsidRPr="0079197F" w:rsidRDefault="001E188B" w:rsidP="001E188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9197F">
        <w:rPr>
          <w:rFonts w:ascii="Times New Roman" w:eastAsia="Times New Roman" w:hAnsi="Times New Roman" w:cs="Times New Roman"/>
          <w:lang w:eastAsia="ru-RU"/>
        </w:rPr>
        <w:t> </w:t>
      </w:r>
      <w:r w:rsidRPr="0079197F">
        <w:rPr>
          <w:rFonts w:ascii="Times New Roman" w:hAnsi="Times New Roman" w:cs="Times New Roman"/>
          <w:sz w:val="28"/>
          <w:szCs w:val="28"/>
        </w:rPr>
        <w:t>Разместить настоящее решение на сайте Территориальной избирательной комиссии №</w:t>
      </w:r>
      <w:r w:rsidR="00963430">
        <w:rPr>
          <w:rFonts w:ascii="Times New Roman" w:hAnsi="Times New Roman" w:cs="Times New Roman"/>
          <w:sz w:val="28"/>
          <w:szCs w:val="28"/>
        </w:rPr>
        <w:t xml:space="preserve"> 29</w:t>
      </w:r>
      <w:r w:rsidRPr="0079197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</w:t>
      </w:r>
    </w:p>
    <w:p w14:paraId="2ED8AC34" w14:textId="1F4ACE9E" w:rsidR="001E188B" w:rsidRPr="0079197F" w:rsidRDefault="001E188B" w:rsidP="001E188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 Направить копии настоящего решения в </w:t>
      </w:r>
      <w:r w:rsidRPr="0079197F">
        <w:rPr>
          <w:rFonts w:ascii="Times New Roman" w:hAnsi="Times New Roman" w:cs="Times New Roman"/>
          <w:sz w:val="28"/>
          <w:szCs w:val="28"/>
        </w:rPr>
        <w:t xml:space="preserve">Санкт-Петербургскую избирательную комиссию, администрацию </w:t>
      </w:r>
      <w:r w:rsidR="00963430">
        <w:rPr>
          <w:rFonts w:ascii="Times New Roman" w:hAnsi="Times New Roman" w:cs="Times New Roman"/>
          <w:sz w:val="28"/>
          <w:szCs w:val="28"/>
        </w:rPr>
        <w:t>Фрунзенского</w:t>
      </w:r>
      <w:r w:rsidRPr="0079197F">
        <w:rPr>
          <w:rFonts w:ascii="Times New Roman" w:hAnsi="Times New Roman" w:cs="Times New Roman"/>
          <w:sz w:val="28"/>
          <w:szCs w:val="28"/>
        </w:rPr>
        <w:t xml:space="preserve"> района Санкт-Петербурга, местные отделения (организации) региональных отделений общероссийских общественных организаций инвалидов </w:t>
      </w:r>
      <w:r w:rsidRPr="0079197F">
        <w:rPr>
          <w:rFonts w:ascii="Times New Roman" w:hAnsi="Times New Roman" w:cs="Times New Roman"/>
          <w:sz w:val="28"/>
          <w:szCs w:val="28"/>
        </w:rPr>
        <w:br/>
        <w:t>в Санкт-Петербурге.</w:t>
      </w:r>
    </w:p>
    <w:p w14:paraId="495300CF" w14:textId="2A1C12F3" w:rsidR="001E188B" w:rsidRDefault="001E188B" w:rsidP="001E188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97F">
        <w:rPr>
          <w:rFonts w:ascii="Times New Roman" w:hAnsi="Times New Roman" w:cs="Times New Roman"/>
          <w:sz w:val="28"/>
          <w:szCs w:val="28"/>
        </w:rPr>
        <w:t>4. </w:t>
      </w: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решения возложить на</w:t>
      </w:r>
      <w:r w:rsidRPr="00791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председателя </w:t>
      </w:r>
      <w:r w:rsidRPr="007919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избирательной комиссии № </w:t>
      </w:r>
      <w:r w:rsidR="00963430" w:rsidRPr="00963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proofErr w:type="spellStart"/>
      <w:r w:rsidR="00963430" w:rsidRPr="0096343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Сагирову</w:t>
      </w:r>
      <w:proofErr w:type="spellEnd"/>
      <w:r w:rsidR="00963430" w:rsidRPr="00963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И.П. </w:t>
      </w:r>
    </w:p>
    <w:p w14:paraId="1052EEB4" w14:textId="77777777" w:rsidR="001E188B" w:rsidRDefault="001E188B" w:rsidP="001E188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7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5267"/>
        <w:gridCol w:w="3989"/>
      </w:tblGrid>
      <w:tr w:rsidR="001E188B" w:rsidRPr="000E1EF6" w14:paraId="0B49400F" w14:textId="77777777" w:rsidTr="00D71306">
        <w:tc>
          <w:tcPr>
            <w:tcW w:w="2845" w:type="pct"/>
            <w:vAlign w:val="bottom"/>
          </w:tcPr>
          <w:p w14:paraId="589C1946" w14:textId="77777777" w:rsidR="001E188B" w:rsidRPr="0079197F" w:rsidRDefault="001E188B" w:rsidP="00D71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Территориальной </w:t>
            </w:r>
          </w:p>
          <w:p w14:paraId="778280DF" w14:textId="692004C0" w:rsidR="001E188B" w:rsidRPr="0079197F" w:rsidRDefault="001E188B" w:rsidP="00D71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избирательной комиссии №</w:t>
            </w:r>
            <w:r w:rsidR="00963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</w:t>
            </w:r>
          </w:p>
        </w:tc>
        <w:tc>
          <w:tcPr>
            <w:tcW w:w="2155" w:type="pct"/>
            <w:vAlign w:val="bottom"/>
          </w:tcPr>
          <w:p w14:paraId="6496E12C" w14:textId="32BAB2C9" w:rsidR="001E188B" w:rsidRPr="000E1EF6" w:rsidRDefault="00963430" w:rsidP="00D713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E1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  <w:r w:rsidRPr="000E1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И.П. </w:t>
            </w:r>
          </w:p>
        </w:tc>
      </w:tr>
      <w:tr w:rsidR="001E188B" w:rsidRPr="000E1EF6" w14:paraId="494BECD4" w14:textId="77777777" w:rsidTr="00D71306">
        <w:tc>
          <w:tcPr>
            <w:tcW w:w="2845" w:type="pct"/>
            <w:vAlign w:val="bottom"/>
          </w:tcPr>
          <w:p w14:paraId="142B4895" w14:textId="77777777" w:rsidR="001E188B" w:rsidRPr="0079197F" w:rsidRDefault="001E188B" w:rsidP="00D71306">
            <w:pPr>
              <w:tabs>
                <w:tab w:val="left" w:pos="14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Секретарь Территориальной </w:t>
            </w:r>
          </w:p>
          <w:p w14:paraId="5B8C3A65" w14:textId="02703947" w:rsidR="001E188B" w:rsidRPr="0079197F" w:rsidRDefault="001E188B" w:rsidP="00D71306">
            <w:pPr>
              <w:tabs>
                <w:tab w:val="left" w:pos="14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9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избирательной комиссии №</w:t>
            </w:r>
            <w:r w:rsidR="009634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</w:t>
            </w:r>
          </w:p>
        </w:tc>
        <w:tc>
          <w:tcPr>
            <w:tcW w:w="2155" w:type="pct"/>
            <w:vAlign w:val="bottom"/>
          </w:tcPr>
          <w:p w14:paraId="2DA90C5C" w14:textId="1343759F" w:rsidR="001E188B" w:rsidRPr="000E1EF6" w:rsidRDefault="005D3643" w:rsidP="00D713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1E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Матвиенко О.С. </w:t>
            </w:r>
          </w:p>
        </w:tc>
      </w:tr>
    </w:tbl>
    <w:p w14:paraId="44CC1582" w14:textId="0BBF302C" w:rsidR="003A2B5C" w:rsidRDefault="003A2B5C"/>
    <w:p w14:paraId="40A7BD8F" w14:textId="7E1FEBEA" w:rsidR="00BC77B1" w:rsidRDefault="00BC77B1"/>
    <w:p w14:paraId="29AA6F76" w14:textId="0A82DAA9" w:rsidR="00BC77B1" w:rsidRDefault="00BC77B1"/>
    <w:p w14:paraId="590B423C" w14:textId="1FF8E485" w:rsidR="00BC77B1" w:rsidRDefault="00BC77B1"/>
    <w:p w14:paraId="2A638B4C" w14:textId="47E3B94D" w:rsidR="00BC77B1" w:rsidRDefault="00BC77B1"/>
    <w:p w14:paraId="06489EE2" w14:textId="2B040AC3" w:rsidR="00BC77B1" w:rsidRDefault="00BC77B1"/>
    <w:p w14:paraId="551D9954" w14:textId="6B901816" w:rsidR="00BC77B1" w:rsidRDefault="00BC77B1"/>
    <w:p w14:paraId="11F8E567" w14:textId="148558FE" w:rsidR="00BC77B1" w:rsidRDefault="00BC77B1"/>
    <w:p w14:paraId="5AB3C111" w14:textId="3D029D3D" w:rsidR="00BC77B1" w:rsidRDefault="00BC77B1"/>
    <w:p w14:paraId="285714DD" w14:textId="2FC824BF" w:rsidR="00BC77B1" w:rsidRDefault="00BC77B1"/>
    <w:p w14:paraId="2C3691A6" w14:textId="447E541D" w:rsidR="00BC77B1" w:rsidRDefault="00BC77B1"/>
    <w:p w14:paraId="3D6DA8F6" w14:textId="32F7C9B3" w:rsidR="00BC77B1" w:rsidRDefault="00BC77B1"/>
    <w:p w14:paraId="670193D1" w14:textId="4290B72E" w:rsidR="00BC77B1" w:rsidRDefault="00BC77B1"/>
    <w:p w14:paraId="44D03C06" w14:textId="039B83A1" w:rsidR="00BC77B1" w:rsidRDefault="00BC77B1"/>
    <w:p w14:paraId="00157BFA" w14:textId="5341DA0B" w:rsidR="00BC77B1" w:rsidRDefault="00BC77B1"/>
    <w:p w14:paraId="2056C8FE" w14:textId="3C697617" w:rsidR="00BC77B1" w:rsidRDefault="00BC77B1"/>
    <w:p w14:paraId="34E42493" w14:textId="2F5BFB89" w:rsidR="00BC77B1" w:rsidRDefault="00BC77B1"/>
    <w:p w14:paraId="39B5C6EB" w14:textId="77777777" w:rsidR="00BC77B1" w:rsidRDefault="00BC77B1"/>
    <w:sectPr w:rsidR="00BC7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BC"/>
    <w:rsid w:val="000E1EF6"/>
    <w:rsid w:val="001D065B"/>
    <w:rsid w:val="001E188B"/>
    <w:rsid w:val="002A5624"/>
    <w:rsid w:val="003A2B5C"/>
    <w:rsid w:val="005D3643"/>
    <w:rsid w:val="00611DBC"/>
    <w:rsid w:val="00720418"/>
    <w:rsid w:val="00791548"/>
    <w:rsid w:val="00887D52"/>
    <w:rsid w:val="00963430"/>
    <w:rsid w:val="00BC77B1"/>
    <w:rsid w:val="00C973E3"/>
    <w:rsid w:val="00E2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A128"/>
  <w15:chartTrackingRefBased/>
  <w15:docId w15:val="{7C7CB377-1178-4F44-BD47-5690FEA8D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88B"/>
    <w:pPr>
      <w:spacing w:after="200" w:line="276" w:lineRule="auto"/>
    </w:pPr>
    <w:rPr>
      <w:rFonts w:asciiTheme="minorHAnsi" w:hAnsiTheme="minorHAnsi"/>
      <w:kern w:val="0"/>
      <w:sz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11DB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1DB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DB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1DB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1DB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1DB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1DB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1DB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1DB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1D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11D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11DB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11DB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11DB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1DB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11DB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11DB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11DBC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11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11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1DBC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11DB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11DBC"/>
    <w:pPr>
      <w:spacing w:before="160" w:after="160" w:line="259" w:lineRule="auto"/>
      <w:jc w:val="center"/>
    </w:pPr>
    <w:rPr>
      <w:rFonts w:ascii="Times New Roman" w:hAnsi="Times New Roman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11DB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11DBC"/>
    <w:pPr>
      <w:spacing w:after="160" w:line="259" w:lineRule="auto"/>
      <w:ind w:left="720"/>
      <w:contextualSpacing/>
    </w:pPr>
    <w:rPr>
      <w:rFonts w:ascii="Times New Roman" w:hAnsi="Times New Roman"/>
      <w:kern w:val="2"/>
      <w:sz w:val="24"/>
      <w14:ligatures w14:val="standardContextual"/>
    </w:rPr>
  </w:style>
  <w:style w:type="character" w:styleId="a8">
    <w:name w:val="Intense Emphasis"/>
    <w:basedOn w:val="a0"/>
    <w:uiPriority w:val="21"/>
    <w:qFormat/>
    <w:rsid w:val="00611DB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11D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="Times New Roman" w:hAnsi="Times New Roman"/>
      <w:i/>
      <w:iCs/>
      <w:color w:val="2F5496" w:themeColor="accent1" w:themeShade="BF"/>
      <w:kern w:val="2"/>
      <w:sz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11DB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11DB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 № 29 ТИК № 29</dc:creator>
  <cp:keywords/>
  <dc:description/>
  <cp:lastModifiedBy>PR</cp:lastModifiedBy>
  <cp:revision>8</cp:revision>
  <dcterms:created xsi:type="dcterms:W3CDTF">2025-01-24T10:20:00Z</dcterms:created>
  <dcterms:modified xsi:type="dcterms:W3CDTF">2025-01-28T10:29:00Z</dcterms:modified>
</cp:coreProperties>
</file>